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16" w:rsidRDefault="009B4616" w:rsidP="009B4616">
      <w:pPr>
        <w:pStyle w:val="2"/>
        <w:pBdr>
          <w:bottom w:val="single" w:sz="6" w:space="0" w:color="AAAAAA"/>
        </w:pBdr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rStyle w:val="mw-editsection-bracket"/>
          <w:b w:val="0"/>
          <w:bCs w:val="0"/>
          <w:color w:val="555555"/>
          <w:sz w:val="28"/>
          <w:szCs w:val="28"/>
        </w:rPr>
      </w:pPr>
      <w:r w:rsidRPr="009B4616">
        <w:rPr>
          <w:rStyle w:val="mw-headline"/>
          <w:b w:val="0"/>
          <w:bCs w:val="0"/>
          <w:color w:val="000000"/>
          <w:sz w:val="28"/>
          <w:szCs w:val="28"/>
        </w:rPr>
        <w:fldChar w:fldCharType="begin"/>
      </w:r>
      <w:r w:rsidRPr="009B4616">
        <w:rPr>
          <w:rStyle w:val="mw-headline"/>
          <w:b w:val="0"/>
          <w:bCs w:val="0"/>
          <w:color w:val="000000"/>
          <w:sz w:val="28"/>
          <w:szCs w:val="28"/>
        </w:rPr>
        <w:instrText xml:space="preserve"> HYPERLINK "https://ru.wikipedia.org/wiki/24_%D0%BC%D0%B0%D1%80%D1%82%D0%B0" \o "24 марта" </w:instrText>
      </w:r>
      <w:r w:rsidRPr="009B4616">
        <w:rPr>
          <w:rStyle w:val="mw-headline"/>
          <w:b w:val="0"/>
          <w:bCs w:val="0"/>
          <w:color w:val="000000"/>
          <w:sz w:val="28"/>
          <w:szCs w:val="28"/>
        </w:rPr>
        <w:fldChar w:fldCharType="separate"/>
      </w:r>
      <w:r w:rsidRPr="009B4616">
        <w:rPr>
          <w:rStyle w:val="a3"/>
          <w:b w:val="0"/>
          <w:bCs w:val="0"/>
          <w:color w:val="0B0080"/>
          <w:sz w:val="28"/>
          <w:szCs w:val="28"/>
          <w:u w:val="none"/>
        </w:rPr>
        <w:t>24 марта</w:t>
      </w:r>
      <w:r w:rsidRPr="009B4616">
        <w:rPr>
          <w:rStyle w:val="mw-headline"/>
          <w:b w:val="0"/>
          <w:bCs w:val="0"/>
          <w:color w:val="000000"/>
          <w:sz w:val="28"/>
          <w:szCs w:val="28"/>
        </w:rPr>
        <w:fldChar w:fldCharType="end"/>
      </w:r>
      <w:r w:rsidRPr="009B4616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9B4616">
        <w:rPr>
          <w:rStyle w:val="mw-headline"/>
          <w:b w:val="0"/>
          <w:bCs w:val="0"/>
          <w:color w:val="000000"/>
          <w:sz w:val="28"/>
          <w:szCs w:val="28"/>
        </w:rPr>
        <w:t>1945 года. 1372-й день войны</w:t>
      </w:r>
    </w:p>
    <w:p w:rsidR="009B4616" w:rsidRPr="009B4616" w:rsidRDefault="009B4616" w:rsidP="009B4616">
      <w:pPr>
        <w:pStyle w:val="2"/>
        <w:pBdr>
          <w:bottom w:val="single" w:sz="6" w:space="0" w:color="AAAAAA"/>
        </w:pBdr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b w:val="0"/>
          <w:bCs w:val="0"/>
          <w:color w:val="000000"/>
          <w:sz w:val="28"/>
          <w:szCs w:val="28"/>
        </w:rPr>
      </w:pPr>
    </w:p>
    <w:p w:rsidR="009B4616" w:rsidRPr="009B4616" w:rsidRDefault="009B4616" w:rsidP="009B461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4" w:tooltip="Восточно-Померанская операция" w:history="1">
        <w:r w:rsidRPr="009B4616">
          <w:rPr>
            <w:rStyle w:val="a3"/>
            <w:b/>
            <w:bCs/>
            <w:color w:val="0B0080"/>
            <w:sz w:val="28"/>
            <w:szCs w:val="28"/>
            <w:u w:val="none"/>
          </w:rPr>
          <w:t>Восточно-Померанская операция</w:t>
        </w:r>
      </w:hyperlink>
      <w:r w:rsidRPr="009B4616">
        <w:rPr>
          <w:b/>
          <w:bCs/>
          <w:color w:val="252525"/>
          <w:sz w:val="28"/>
          <w:szCs w:val="28"/>
        </w:rPr>
        <w:t>.</w:t>
      </w:r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>С 24 марта войска армий левого крыла</w:t>
      </w:r>
      <w:r w:rsidRPr="009B4616">
        <w:rPr>
          <w:rStyle w:val="apple-converted-space"/>
          <w:color w:val="252525"/>
          <w:sz w:val="28"/>
          <w:szCs w:val="28"/>
        </w:rPr>
        <w:t> </w:t>
      </w:r>
      <w:hyperlink r:id="rId5" w:tooltip="2-й Белорусский фронт" w:history="1">
        <w:r w:rsidRPr="009B4616">
          <w:rPr>
            <w:rStyle w:val="a3"/>
            <w:color w:val="0B0080"/>
            <w:sz w:val="28"/>
            <w:szCs w:val="28"/>
            <w:u w:val="none"/>
          </w:rPr>
          <w:t>2-го Белорусского фронта</w:t>
        </w:r>
      </w:hyperlink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>вели бои главным образом в укреплённых пригородах Гдыни.</w:t>
      </w:r>
    </w:p>
    <w:p w:rsidR="009B4616" w:rsidRPr="009B4616" w:rsidRDefault="009B4616" w:rsidP="009B461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6" w:tooltip="49-я армия (СССР)" w:history="1">
        <w:r w:rsidRPr="009B4616">
          <w:rPr>
            <w:rStyle w:val="a3"/>
            <w:color w:val="0B0080"/>
            <w:sz w:val="28"/>
            <w:szCs w:val="28"/>
            <w:u w:val="none"/>
          </w:rPr>
          <w:t>49-я армия</w:t>
        </w:r>
      </w:hyperlink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>и</w:t>
      </w:r>
      <w:r w:rsidRPr="009B4616">
        <w:rPr>
          <w:rStyle w:val="apple-converted-space"/>
          <w:color w:val="252525"/>
          <w:sz w:val="28"/>
          <w:szCs w:val="28"/>
        </w:rPr>
        <w:t> </w:t>
      </w:r>
      <w:hyperlink r:id="rId7" w:tooltip="70-я армия (СССР)" w:history="1">
        <w:r w:rsidRPr="009B4616">
          <w:rPr>
            <w:rStyle w:val="a3"/>
            <w:color w:val="0B0080"/>
            <w:sz w:val="28"/>
            <w:szCs w:val="28"/>
            <w:u w:val="none"/>
          </w:rPr>
          <w:t>70-я армия</w:t>
        </w:r>
      </w:hyperlink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 xml:space="preserve">вышли к третьей линии укреплений противника, прикрывавших </w:t>
      </w:r>
      <w:proofErr w:type="spellStart"/>
      <w:r w:rsidRPr="009B4616">
        <w:rPr>
          <w:color w:val="252525"/>
          <w:sz w:val="28"/>
          <w:szCs w:val="28"/>
        </w:rPr>
        <w:t>Цоппот</w:t>
      </w:r>
      <w:proofErr w:type="spellEnd"/>
      <w:r w:rsidRPr="009B4616">
        <w:rPr>
          <w:color w:val="252525"/>
          <w:sz w:val="28"/>
          <w:szCs w:val="28"/>
        </w:rPr>
        <w:t xml:space="preserve"> с запада. 24 марта советская артиллерия и авиация почти в течение всего дня наносили удары по оборонительным сооружениям противника и разрушили их.</w:t>
      </w:r>
    </w:p>
    <w:p w:rsidR="009B4616" w:rsidRPr="009B4616" w:rsidRDefault="009B4616" w:rsidP="009B461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8" w:tooltip="Моравско-Остравская наступательная операция" w:history="1">
        <w:proofErr w:type="spellStart"/>
        <w:r w:rsidRPr="009B4616">
          <w:rPr>
            <w:rStyle w:val="a3"/>
            <w:b/>
            <w:bCs/>
            <w:color w:val="0B0080"/>
            <w:sz w:val="28"/>
            <w:szCs w:val="28"/>
            <w:u w:val="none"/>
          </w:rPr>
          <w:t>Моравско-Остравская</w:t>
        </w:r>
        <w:proofErr w:type="spellEnd"/>
        <w:r w:rsidRPr="009B4616">
          <w:rPr>
            <w:rStyle w:val="a3"/>
            <w:b/>
            <w:bCs/>
            <w:color w:val="0B0080"/>
            <w:sz w:val="28"/>
            <w:szCs w:val="28"/>
            <w:u w:val="none"/>
          </w:rPr>
          <w:t xml:space="preserve"> наступательная операция</w:t>
        </w:r>
      </w:hyperlink>
      <w:r w:rsidRPr="009B4616">
        <w:rPr>
          <w:b/>
          <w:bCs/>
          <w:color w:val="252525"/>
          <w:sz w:val="28"/>
          <w:szCs w:val="28"/>
        </w:rPr>
        <w:t>.</w:t>
      </w:r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 xml:space="preserve">24 марта после переноса </w:t>
      </w:r>
      <w:proofErr w:type="spellStart"/>
      <w:r w:rsidRPr="009B4616">
        <w:rPr>
          <w:color w:val="252525"/>
          <w:sz w:val="28"/>
          <w:szCs w:val="28"/>
        </w:rPr>
        <w:t>направленя</w:t>
      </w:r>
      <w:proofErr w:type="spellEnd"/>
      <w:r w:rsidRPr="009B4616">
        <w:rPr>
          <w:color w:val="252525"/>
          <w:sz w:val="28"/>
          <w:szCs w:val="28"/>
        </w:rPr>
        <w:t xml:space="preserve"> главного удара на правый фланг 38-й армии войска</w:t>
      </w:r>
      <w:r w:rsidRPr="009B4616">
        <w:rPr>
          <w:rStyle w:val="apple-converted-space"/>
          <w:color w:val="252525"/>
          <w:sz w:val="28"/>
          <w:szCs w:val="28"/>
        </w:rPr>
        <w:t> </w:t>
      </w:r>
      <w:hyperlink r:id="rId9" w:tooltip="4-й Украинский фронт" w:history="1">
        <w:r w:rsidRPr="009B4616">
          <w:rPr>
            <w:rStyle w:val="a3"/>
            <w:color w:val="0B0080"/>
            <w:sz w:val="28"/>
            <w:szCs w:val="28"/>
            <w:u w:val="none"/>
          </w:rPr>
          <w:t>4-го Украинского фронта</w:t>
        </w:r>
      </w:hyperlink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 xml:space="preserve">возобновили наступление на </w:t>
      </w:r>
      <w:proofErr w:type="spellStart"/>
      <w:r w:rsidRPr="009B4616">
        <w:rPr>
          <w:color w:val="252525"/>
          <w:sz w:val="28"/>
          <w:szCs w:val="28"/>
        </w:rPr>
        <w:t>Моравска-Остраву</w:t>
      </w:r>
      <w:proofErr w:type="spellEnd"/>
      <w:r w:rsidRPr="009B4616">
        <w:rPr>
          <w:color w:val="252525"/>
          <w:sz w:val="28"/>
          <w:szCs w:val="28"/>
        </w:rPr>
        <w:t xml:space="preserve"> с севера. В первый день 38-я армия овладела городом Жоры, прикрывавшим подступы к </w:t>
      </w:r>
      <w:proofErr w:type="spellStart"/>
      <w:r w:rsidRPr="009B4616">
        <w:rPr>
          <w:color w:val="252525"/>
          <w:sz w:val="28"/>
          <w:szCs w:val="28"/>
        </w:rPr>
        <w:t>Моравска-Остраве</w:t>
      </w:r>
      <w:proofErr w:type="spellEnd"/>
      <w:r w:rsidRPr="009B4616">
        <w:rPr>
          <w:color w:val="252525"/>
          <w:sz w:val="28"/>
          <w:szCs w:val="28"/>
        </w:rPr>
        <w:t xml:space="preserve"> с северо-востока.</w:t>
      </w:r>
    </w:p>
    <w:p w:rsidR="009B4616" w:rsidRPr="009B4616" w:rsidRDefault="009B4616" w:rsidP="009B461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10" w:tooltip="Совинформбюро" w:history="1">
        <w:proofErr w:type="spellStart"/>
        <w:r w:rsidRPr="009B4616">
          <w:rPr>
            <w:rStyle w:val="a3"/>
            <w:b/>
            <w:bCs/>
            <w:color w:val="0B0080"/>
            <w:sz w:val="28"/>
            <w:szCs w:val="28"/>
            <w:u w:val="none"/>
          </w:rPr>
          <w:t>Совинформбюро</w:t>
        </w:r>
        <w:proofErr w:type="spellEnd"/>
      </w:hyperlink>
      <w:r w:rsidRPr="009B4616">
        <w:rPr>
          <w:b/>
          <w:bCs/>
          <w:color w:val="252525"/>
          <w:sz w:val="28"/>
          <w:szCs w:val="28"/>
        </w:rPr>
        <w:t>.</w:t>
      </w:r>
      <w:r w:rsidRPr="009B4616">
        <w:rPr>
          <w:rStyle w:val="apple-converted-space"/>
          <w:color w:val="252525"/>
          <w:sz w:val="28"/>
          <w:szCs w:val="28"/>
        </w:rPr>
        <w:t> </w:t>
      </w:r>
      <w:r w:rsidRPr="009B4616">
        <w:rPr>
          <w:color w:val="252525"/>
          <w:sz w:val="28"/>
          <w:szCs w:val="28"/>
        </w:rPr>
        <w:t>В течение 24 марта на ДАНЦИГСКОМ направлении войска 2-го БЕЛОРУССКОГО фронта, продолжая наступление, овладели городом ПРАУСТ…</w:t>
      </w:r>
    </w:p>
    <w:p w:rsidR="009B4616" w:rsidRPr="009B4616" w:rsidRDefault="009B4616" w:rsidP="009B461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r w:rsidRPr="009B4616">
        <w:rPr>
          <w:color w:val="252525"/>
          <w:sz w:val="28"/>
          <w:szCs w:val="28"/>
        </w:rPr>
        <w:t>Войска 1-го УКРАИНСКОГО фронта, продолжая наступление, 24 марта овладели в Силезии, западнее ОДЕРА, городами НЕЙССЕ и ЛЕОБШЮТЦ…</w:t>
      </w:r>
    </w:p>
    <w:p w:rsidR="009B4616" w:rsidRPr="009B4616" w:rsidRDefault="009B4616" w:rsidP="009B4616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r w:rsidRPr="009B4616">
        <w:rPr>
          <w:color w:val="252525"/>
          <w:sz w:val="28"/>
          <w:szCs w:val="28"/>
        </w:rPr>
        <w:t>Войска 3-го УКРАИНСКОГО фронта, отразив атаки одиннадцати танковых дивизий немцев юго-западнее БУДАПЕШТА и измотав их в оборонительных боях, перешли потом в наступление, разгромили танковую группу немцев и продвинулись вперёд на 70 километров на фронте протяжением более 100 километров. В ходе наступления наши войска овладели городами СЕКЕШФЕХЕРВАР, МОР, ЗИРЕЗ…</w:t>
      </w:r>
    </w:p>
    <w:p w:rsidR="00F0745D" w:rsidRDefault="00004222" w:rsidP="009B4616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8350B"/>
    <w:rsid w:val="00486D3A"/>
    <w:rsid w:val="00501370"/>
    <w:rsid w:val="005F38A7"/>
    <w:rsid w:val="00772A39"/>
    <w:rsid w:val="007F72A4"/>
    <w:rsid w:val="009B448D"/>
    <w:rsid w:val="009B4616"/>
    <w:rsid w:val="00A01BDF"/>
    <w:rsid w:val="00AE45A3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70-%D1%8F_%D0%B0%D1%80%D0%BC%D0%B8%D1%8F_(%D0%A1%D0%A1%D0%A1%D0%A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49-%D1%8F_%D0%B0%D1%80%D0%BC%D0%B8%D1%8F_(%D0%A1%D0%A1%D0%A1%D0%A0)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2-%D0%B9_%D0%91%D0%B5%D0%BB%D0%BE%D1%80%D1%83%D1%81%D1%81%D0%BA%D0%B8%D0%B9_%D1%84%D1%80%D0%BE%D0%BD%D1%82" TargetMode="External"/><Relationship Id="rId10" Type="http://schemas.openxmlformats.org/officeDocument/2006/relationships/hyperlink" Target="https://ru.wikipedia.org/wiki/%D0%A1%D0%BE%D0%B2%D0%B8%D0%BD%D1%84%D0%BE%D1%80%D0%BC%D0%B1%D1%8E%D1%80%D0%BE" TargetMode="External"/><Relationship Id="rId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" Type="http://schemas.openxmlformats.org/officeDocument/2006/relationships/hyperlink" Target="https://ru.wikipedia.org/wiki/4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15</cp:revision>
  <cp:lastPrinted>2015-03-11T10:59:00Z</cp:lastPrinted>
  <dcterms:created xsi:type="dcterms:W3CDTF">2015-03-11T10:06:00Z</dcterms:created>
  <dcterms:modified xsi:type="dcterms:W3CDTF">2015-03-30T10:14:00Z</dcterms:modified>
</cp:coreProperties>
</file>